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宋体"/>
          <w:bCs/>
          <w:color w:val="000000" w:themeColor="text1"/>
          <w:sz w:val="32"/>
          <w:szCs w:val="32"/>
          <w14:textFill>
            <w14:solidFill>
              <w14:schemeClr w14:val="tx1"/>
            </w14:solidFill>
          </w14:textFill>
        </w:rPr>
      </w:pPr>
      <w:r>
        <w:rPr>
          <w:rFonts w:hint="eastAsia" w:ascii="黑体" w:hAnsi="黑体" w:eastAsia="黑体" w:cs="宋体"/>
          <w:bCs/>
          <w:color w:val="000000" w:themeColor="text1"/>
          <w:sz w:val="32"/>
          <w:szCs w:val="32"/>
          <w14:textFill>
            <w14:solidFill>
              <w14:schemeClr w14:val="tx1"/>
            </w14:solidFill>
          </w14:textFill>
        </w:rPr>
        <w:t>附件二：</w:t>
      </w:r>
    </w:p>
    <w:p>
      <w:pPr>
        <w:spacing w:line="600" w:lineRule="exact"/>
        <w:rPr>
          <w:rFonts w:ascii="黑体" w:hAnsi="黑体" w:eastAsia="黑体" w:cs="宋体"/>
          <w:bCs/>
          <w:color w:val="000000" w:themeColor="text1"/>
          <w:sz w:val="32"/>
          <w:szCs w:val="32"/>
          <w14:textFill>
            <w14:solidFill>
              <w14:schemeClr w14:val="tx1"/>
            </w14:solidFill>
          </w14:textFill>
        </w:rPr>
      </w:pPr>
    </w:p>
    <w:p>
      <w:pPr>
        <w:spacing w:line="600" w:lineRule="exact"/>
        <w:jc w:val="center"/>
        <w:rPr>
          <w:rFonts w:ascii="方正小标宋简体" w:hAnsi="宋体" w:eastAsia="方正小标宋简体" w:cs="宋体"/>
          <w:bCs/>
          <w:color w:val="000000" w:themeColor="text1"/>
          <w:sz w:val="44"/>
          <w:szCs w:val="44"/>
          <w14:textFill>
            <w14:solidFill>
              <w14:schemeClr w14:val="tx1"/>
            </w14:solidFill>
          </w14:textFill>
        </w:rPr>
      </w:pPr>
      <w:bookmarkStart w:id="0" w:name="_GoBack"/>
      <w:r>
        <w:rPr>
          <w:rFonts w:hint="eastAsia" w:ascii="方正小标宋简体" w:hAnsi="宋体" w:eastAsia="方正小标宋简体" w:cs="宋体"/>
          <w:bCs/>
          <w:color w:val="000000" w:themeColor="text1"/>
          <w:sz w:val="44"/>
          <w:szCs w:val="44"/>
          <w14:textFill>
            <w14:solidFill>
              <w14:schemeClr w14:val="tx1"/>
            </w14:solidFill>
          </w14:textFill>
        </w:rPr>
        <w:t>第九届“四川宣传关心下一代新闻佳作”</w:t>
      </w:r>
    </w:p>
    <w:p>
      <w:pPr>
        <w:spacing w:line="600" w:lineRule="exact"/>
        <w:jc w:val="center"/>
        <w:rPr>
          <w:rFonts w:ascii="方正小标宋简体" w:hAnsi="宋体" w:eastAsia="方正小标宋简体" w:cs="宋体"/>
          <w:bCs/>
          <w:color w:val="000000" w:themeColor="text1"/>
          <w:sz w:val="44"/>
          <w:szCs w:val="44"/>
          <w14:textFill>
            <w14:solidFill>
              <w14:schemeClr w14:val="tx1"/>
            </w14:solidFill>
          </w14:textFill>
        </w:rPr>
      </w:pPr>
      <w:r>
        <w:rPr>
          <w:rFonts w:hint="eastAsia" w:ascii="方正小标宋简体" w:hAnsi="宋体" w:eastAsia="方正小标宋简体" w:cs="宋体"/>
          <w:bCs/>
          <w:color w:val="000000" w:themeColor="text1"/>
          <w:sz w:val="44"/>
          <w:szCs w:val="44"/>
          <w14:textFill>
            <w14:solidFill>
              <w14:schemeClr w14:val="tx1"/>
            </w14:solidFill>
          </w14:textFill>
        </w:rPr>
        <w:t>评选活动组织奖名单</w:t>
      </w:r>
    </w:p>
    <w:bookmarkEnd w:id="0"/>
    <w:p>
      <w:pPr>
        <w:spacing w:line="600" w:lineRule="exact"/>
        <w:ind w:firstLine="1988" w:firstLineChars="550"/>
        <w:jc w:val="center"/>
        <w:rPr>
          <w:rFonts w:ascii="宋体" w:hAnsi="宋体" w:cs="宋体"/>
          <w:b/>
          <w:bCs/>
          <w:color w:val="000000" w:themeColor="text1"/>
          <w:sz w:val="36"/>
          <w:szCs w:val="36"/>
          <w14:textFill>
            <w14:solidFill>
              <w14:schemeClr w14:val="tx1"/>
            </w14:solidFill>
          </w14:textFill>
        </w:rPr>
      </w:pPr>
    </w:p>
    <w:p>
      <w:pPr>
        <w:overflowPunct w:val="0"/>
        <w:spacing w:line="600" w:lineRule="exact"/>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根据《关于开展第九届“四川宣传关心下一代</w:t>
      </w:r>
      <w:r>
        <w:rPr>
          <w:rFonts w:ascii="仿宋_GB2312" w:hAnsi="宋体" w:eastAsia="仿宋_GB2312"/>
          <w:color w:val="000000" w:themeColor="text1"/>
          <w:sz w:val="32"/>
          <w:szCs w:val="32"/>
          <w14:textFill>
            <w14:solidFill>
              <w14:schemeClr w14:val="tx1"/>
            </w14:solidFill>
          </w14:textFill>
        </w:rPr>
        <w:t>新闻佳作”评选活动的通知</w:t>
      </w:r>
      <w:r>
        <w:rPr>
          <w:rFonts w:hint="eastAsia" w:ascii="仿宋_GB2312" w:hAnsi="宋体" w:eastAsia="仿宋_GB2312"/>
          <w:color w:val="000000" w:themeColor="text1"/>
          <w:sz w:val="32"/>
          <w:szCs w:val="32"/>
          <w14:textFill>
            <w14:solidFill>
              <w14:schemeClr w14:val="tx1"/>
            </w14:solidFill>
          </w14:textFill>
        </w:rPr>
        <w:t>》，对2022年度积极认真组织、策划新闻报道，取得突出成效并产生较大社会影响的新闻媒体和关工委组织给予奖励。</w:t>
      </w:r>
    </w:p>
    <w:p>
      <w:pPr>
        <w:spacing w:line="600" w:lineRule="exact"/>
        <w:ind w:firstLine="643" w:firstLineChars="200"/>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新闻媒体单位：</w:t>
      </w:r>
    </w:p>
    <w:p>
      <w:pPr>
        <w:spacing w:line="600" w:lineRule="exact"/>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四川日报报业集团、四川广播电视台、晚霞杂志社、晚霞报、关爱明天杂志社</w:t>
      </w:r>
    </w:p>
    <w:p>
      <w:pPr>
        <w:spacing w:line="600" w:lineRule="exact"/>
        <w:ind w:firstLine="643" w:firstLineChars="200"/>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市（州）关工委：</w:t>
      </w:r>
    </w:p>
    <w:p>
      <w:pPr>
        <w:spacing w:line="600" w:lineRule="exact"/>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成都市、自贡市、攀枝花市、泸州市、绵阳市、遂宁市、乐山市、南充市、巴中市、眉山市、甘孜州、凉山州</w:t>
      </w:r>
    </w:p>
    <w:p>
      <w:pPr>
        <w:spacing w:line="600" w:lineRule="exact"/>
        <w:ind w:firstLine="640" w:firstLineChars="200"/>
        <w:rPr>
          <w:rFonts w:ascii="仿宋_GB2312" w:hAnsi="宋体" w:eastAsia="仿宋_GB2312"/>
          <w:color w:val="000000" w:themeColor="text1"/>
          <w:sz w:val="32"/>
          <w:szCs w:val="32"/>
          <w14:textFill>
            <w14:solidFill>
              <w14:schemeClr w14:val="tx1"/>
            </w14:solidFill>
          </w14:textFill>
        </w:rPr>
      </w:pPr>
    </w:p>
    <w:p/>
    <w:sectPr>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3YTJhNjRhNzNiZGFiOWMzNDc4OWE3N2E3OTEwYTMifQ=="/>
  </w:docVars>
  <w:rsids>
    <w:rsidRoot w:val="759B65AE"/>
    <w:rsid w:val="759B6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2023-07-25T09:52:00Z</dcterms:created>
  <dc:creator>哎呀Iris</dc:creator>
  <cp:lastModifiedBy>哎呀Iris</cp:lastModifiedBy>
  <dcterms:modified xsi:type="dcterms:W3CDTF">2023-07-25T09:53:01Z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A8F8B7F62C28436AB392DA0158D76B2F_11</vt:lpwstr>
  </property>
</Properties>
</file>